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C25CC" w14:textId="4F47BEBE" w:rsidR="00B837B1" w:rsidRPr="00B837B1" w:rsidRDefault="00B837B1" w:rsidP="00B837B1">
      <w:pPr>
        <w:jc w:val="right"/>
        <w:rPr>
          <w:rFonts w:ascii="Verdana" w:hAnsi="Verdana"/>
          <w:b/>
          <w:bCs/>
          <w:sz w:val="18"/>
          <w:szCs w:val="18"/>
        </w:rPr>
      </w:pPr>
      <w:r w:rsidRPr="00B837B1">
        <w:rPr>
          <w:rFonts w:ascii="Verdana" w:hAnsi="Verdana"/>
          <w:b/>
          <w:bCs/>
          <w:sz w:val="18"/>
          <w:szCs w:val="18"/>
        </w:rPr>
        <w:t xml:space="preserve">ZAŁĄCZNIK NR 1 DO OGŁOSZENIA  – ZASADY PROWADZENIA </w:t>
      </w:r>
      <w:r>
        <w:rPr>
          <w:rFonts w:ascii="Verdana" w:hAnsi="Verdana"/>
          <w:b/>
          <w:bCs/>
          <w:sz w:val="18"/>
          <w:szCs w:val="18"/>
        </w:rPr>
        <w:br/>
      </w:r>
      <w:r w:rsidRPr="00B837B1">
        <w:rPr>
          <w:rFonts w:ascii="Verdana" w:hAnsi="Verdana"/>
          <w:b/>
          <w:bCs/>
          <w:sz w:val="18"/>
          <w:szCs w:val="18"/>
        </w:rPr>
        <w:t>WSTĘPNYCH KONSULTACJI RYNKOWYCH</w:t>
      </w:r>
    </w:p>
    <w:p w14:paraId="6232C964" w14:textId="77777777" w:rsidR="00B837B1" w:rsidRPr="00B837B1" w:rsidRDefault="00B837B1" w:rsidP="00DC6789">
      <w:pPr>
        <w:pStyle w:val="NagwekPGE"/>
      </w:pPr>
    </w:p>
    <w:p w14:paraId="5164E9B4" w14:textId="77473055" w:rsidR="00B837B1" w:rsidRDefault="00B837B1" w:rsidP="00DC6789">
      <w:pPr>
        <w:pStyle w:val="NagwekPGE"/>
      </w:pPr>
      <w:r w:rsidRPr="00B837B1">
        <w:t>Zasady prowadzenia wstępnych konsultacji rynkowych</w:t>
      </w:r>
    </w:p>
    <w:p w14:paraId="3D1F3B95" w14:textId="77777777" w:rsidR="00DC6789" w:rsidRPr="00DC6789" w:rsidRDefault="00DC6789" w:rsidP="00DC6789"/>
    <w:p w14:paraId="21449F6D" w14:textId="0C781021" w:rsidR="00B837B1" w:rsidRDefault="00B837B1" w:rsidP="00B837B1">
      <w:pPr>
        <w:pStyle w:val="Akapitzlist"/>
        <w:numPr>
          <w:ilvl w:val="0"/>
          <w:numId w:val="2"/>
        </w:numPr>
        <w:spacing w:before="40" w:after="240"/>
        <w:ind w:left="714" w:hanging="357"/>
        <w:rPr>
          <w:rFonts w:ascii="Verdana" w:hAnsi="Verdana"/>
          <w:b/>
          <w:bCs/>
          <w:sz w:val="18"/>
          <w:szCs w:val="18"/>
          <w:u w:val="single"/>
        </w:rPr>
      </w:pPr>
      <w:r w:rsidRPr="00B837B1">
        <w:rPr>
          <w:rFonts w:ascii="Verdana" w:hAnsi="Verdana"/>
          <w:b/>
          <w:bCs/>
          <w:sz w:val="18"/>
          <w:szCs w:val="18"/>
          <w:u w:val="single"/>
        </w:rPr>
        <w:t>Postanowienia Ogólne</w:t>
      </w:r>
    </w:p>
    <w:p w14:paraId="320A3988" w14:textId="77777777" w:rsidR="00B837B1" w:rsidRPr="00B837B1" w:rsidRDefault="00B837B1" w:rsidP="00B837B1">
      <w:pPr>
        <w:pStyle w:val="Akapitzlist"/>
        <w:spacing w:before="40" w:after="240"/>
        <w:ind w:left="714"/>
        <w:rPr>
          <w:rFonts w:ascii="Verdana" w:hAnsi="Verdana"/>
          <w:b/>
          <w:bCs/>
          <w:sz w:val="18"/>
          <w:szCs w:val="18"/>
          <w:u w:val="single"/>
        </w:rPr>
      </w:pPr>
    </w:p>
    <w:p w14:paraId="60A4E2C6" w14:textId="1285F6F1" w:rsidR="00B837B1" w:rsidRPr="00B837B1" w:rsidRDefault="00B837B1" w:rsidP="00B837B1">
      <w:pPr>
        <w:pStyle w:val="Akapitzlist"/>
        <w:numPr>
          <w:ilvl w:val="1"/>
          <w:numId w:val="2"/>
        </w:numPr>
        <w:spacing w:before="40" w:after="240"/>
        <w:ind w:left="1060" w:hanging="703"/>
        <w:rPr>
          <w:rFonts w:ascii="Verdana" w:hAnsi="Verdana"/>
          <w:sz w:val="18"/>
          <w:szCs w:val="18"/>
        </w:rPr>
      </w:pPr>
      <w:r w:rsidRPr="00B837B1">
        <w:rPr>
          <w:rFonts w:ascii="Verdana" w:hAnsi="Verdana"/>
          <w:sz w:val="18"/>
          <w:szCs w:val="18"/>
        </w:rPr>
        <w:t xml:space="preserve">Wstępne konsultacje rynkowe prowadzone są z wykorzystaniem dedykowanej funkcjonalności w Systemie Zakupowym. </w:t>
      </w:r>
    </w:p>
    <w:p w14:paraId="309CBF64" w14:textId="55DA071B" w:rsidR="00B837B1" w:rsidRPr="00B837B1" w:rsidRDefault="00B837B1" w:rsidP="00B837B1">
      <w:pPr>
        <w:pStyle w:val="Akapitzlist"/>
        <w:numPr>
          <w:ilvl w:val="1"/>
          <w:numId w:val="2"/>
        </w:numPr>
        <w:rPr>
          <w:rFonts w:ascii="Verdana" w:hAnsi="Verdana"/>
          <w:sz w:val="18"/>
          <w:szCs w:val="18"/>
        </w:rPr>
      </w:pPr>
      <w:r w:rsidRPr="00B837B1">
        <w:rPr>
          <w:rFonts w:ascii="Verdana" w:hAnsi="Verdana"/>
          <w:sz w:val="18"/>
          <w:szCs w:val="18"/>
        </w:rPr>
        <w:t>Wstępne konsultacje rynkowe odbywają się na etapie poprzedzającym Postępowanie zakupowe.</w:t>
      </w:r>
    </w:p>
    <w:p w14:paraId="086723AB" w14:textId="62DB953F" w:rsidR="00B837B1" w:rsidRPr="00B837B1" w:rsidRDefault="00B837B1" w:rsidP="00B837B1">
      <w:pPr>
        <w:pStyle w:val="Akapitzlist"/>
        <w:numPr>
          <w:ilvl w:val="1"/>
          <w:numId w:val="2"/>
        </w:numPr>
        <w:rPr>
          <w:rFonts w:ascii="Verdana" w:hAnsi="Verdana"/>
          <w:sz w:val="18"/>
          <w:szCs w:val="18"/>
        </w:rPr>
      </w:pPr>
      <w:r w:rsidRPr="00B837B1">
        <w:rPr>
          <w:rFonts w:ascii="Verdana" w:hAnsi="Verdana"/>
          <w:sz w:val="18"/>
          <w:szCs w:val="18"/>
        </w:rPr>
        <w:t xml:space="preserve">Wstępne konsultacje rynkowe nie stanowią trybu udzielania Zakupu oraz są fakultatywne. </w:t>
      </w:r>
    </w:p>
    <w:p w14:paraId="77CFFD68" w14:textId="55FC9339" w:rsidR="00B837B1" w:rsidRPr="00B837B1" w:rsidRDefault="00B837B1" w:rsidP="00B837B1">
      <w:pPr>
        <w:pStyle w:val="Akapitzlist"/>
        <w:numPr>
          <w:ilvl w:val="1"/>
          <w:numId w:val="2"/>
        </w:numPr>
        <w:rPr>
          <w:rFonts w:ascii="Verdana" w:hAnsi="Verdana"/>
          <w:sz w:val="18"/>
          <w:szCs w:val="18"/>
        </w:rPr>
      </w:pPr>
      <w:r w:rsidRPr="00B837B1">
        <w:rPr>
          <w:rFonts w:ascii="Verdana" w:hAnsi="Verdana"/>
          <w:sz w:val="18"/>
          <w:szCs w:val="18"/>
        </w:rPr>
        <w:t>Wstępne konsultacje rynkowe prowadzi się w sposób zapewniający zachowanie uczciwej konkurencji oraz równe traktowanie Wykonawców.</w:t>
      </w:r>
    </w:p>
    <w:p w14:paraId="01397805" w14:textId="04A218F5" w:rsidR="00B837B1" w:rsidRPr="00B837B1" w:rsidRDefault="00B837B1" w:rsidP="00B837B1">
      <w:pPr>
        <w:pStyle w:val="Akapitzlist"/>
        <w:numPr>
          <w:ilvl w:val="1"/>
          <w:numId w:val="2"/>
        </w:numPr>
        <w:rPr>
          <w:rFonts w:ascii="Verdana" w:hAnsi="Verdana"/>
          <w:sz w:val="18"/>
          <w:szCs w:val="18"/>
        </w:rPr>
      </w:pPr>
      <w:r w:rsidRPr="00B837B1">
        <w:rPr>
          <w:rFonts w:ascii="Verdana" w:hAnsi="Verdana"/>
          <w:sz w:val="18"/>
          <w:szCs w:val="18"/>
        </w:rPr>
        <w:t>Wstępne konsultacje rynkowe poprzedzające wszczęcie Postępowania zakupowego, do którego stosuje się przepisy Ustawy z dnia 11 września 2019 r. - Prawo zamówień publicznych (dalej: „Ustawy PZP”), wszczyna się poprzez opublikowanie informacji o zamiarze i przedmiocie ich przeprowadzenia w strefie publicznej Systemu Zakupowego.</w:t>
      </w:r>
    </w:p>
    <w:p w14:paraId="14BE0766" w14:textId="0FA25FAE" w:rsidR="00B837B1" w:rsidRPr="00B837B1" w:rsidRDefault="00B837B1" w:rsidP="00B837B1">
      <w:pPr>
        <w:pStyle w:val="Akapitzlist"/>
        <w:numPr>
          <w:ilvl w:val="1"/>
          <w:numId w:val="2"/>
        </w:numPr>
        <w:rPr>
          <w:rFonts w:ascii="Verdana" w:hAnsi="Verdana"/>
          <w:sz w:val="18"/>
          <w:szCs w:val="18"/>
        </w:rPr>
      </w:pPr>
      <w:r w:rsidRPr="00B837B1">
        <w:rPr>
          <w:rFonts w:ascii="Verdana" w:hAnsi="Verdana"/>
          <w:sz w:val="18"/>
          <w:szCs w:val="18"/>
        </w:rPr>
        <w:t xml:space="preserve">Wstępne konsultacje rynkowe poprzedzające wszczęcie Postępowania zakupowego, do którego nie stosuje się przepisów Ustawy PZP wszczyna się poprzez opublikowanie informacji o zamiarze ich przeprowadzenia, i ich przedmiocie, w strefie publicznej Systemu Zakupowego lub poprzez ich przekazanie wybranym Wykonawcom. </w:t>
      </w:r>
    </w:p>
    <w:p w14:paraId="592E94A5" w14:textId="49116191" w:rsidR="00B837B1" w:rsidRPr="00B837B1" w:rsidRDefault="00B837B1" w:rsidP="00B837B1">
      <w:pPr>
        <w:pStyle w:val="Akapitzlist"/>
        <w:numPr>
          <w:ilvl w:val="1"/>
          <w:numId w:val="2"/>
        </w:numPr>
        <w:rPr>
          <w:rFonts w:ascii="Verdana" w:hAnsi="Verdana"/>
          <w:sz w:val="18"/>
          <w:szCs w:val="18"/>
        </w:rPr>
      </w:pPr>
      <w:r w:rsidRPr="00B837B1">
        <w:rPr>
          <w:rFonts w:ascii="Verdana" w:hAnsi="Verdana"/>
          <w:sz w:val="18"/>
          <w:szCs w:val="18"/>
        </w:rPr>
        <w:t xml:space="preserve">Prowadzenie Wstępnych konsultacji rynkowych nie zobowiązuje Zamawiającego do przeprowadzenia Postępowania zakupowego, ani do udzielenia Zakupu. </w:t>
      </w:r>
    </w:p>
    <w:p w14:paraId="6B0952F2" w14:textId="00C1AAFD" w:rsidR="00B837B1" w:rsidRPr="00B837B1" w:rsidRDefault="00B837B1" w:rsidP="00B837B1">
      <w:pPr>
        <w:pStyle w:val="Akapitzlist"/>
        <w:numPr>
          <w:ilvl w:val="1"/>
          <w:numId w:val="2"/>
        </w:numPr>
        <w:rPr>
          <w:rFonts w:ascii="Verdana" w:hAnsi="Verdana"/>
          <w:sz w:val="18"/>
          <w:szCs w:val="18"/>
        </w:rPr>
      </w:pPr>
      <w:r w:rsidRPr="00B837B1">
        <w:rPr>
          <w:rFonts w:ascii="Verdana" w:hAnsi="Verdana"/>
          <w:sz w:val="18"/>
          <w:szCs w:val="18"/>
        </w:rPr>
        <w:t>Koszty związane z uczestnictwem we Wstępnych konsultacjach rynkowych ponoszą Wykonawcy. Wykonawcy nie otrzymują wynagrodzenia od Zamawiającego z tytułu uczestnictwa we Wstępnych konsultacjach rynkowych.</w:t>
      </w:r>
    </w:p>
    <w:p w14:paraId="5FBFFDB5" w14:textId="5B46828C" w:rsidR="00B837B1" w:rsidRPr="00B837B1" w:rsidRDefault="00B837B1" w:rsidP="00B837B1">
      <w:pPr>
        <w:pStyle w:val="Akapitzlist"/>
        <w:numPr>
          <w:ilvl w:val="1"/>
          <w:numId w:val="2"/>
        </w:numPr>
        <w:rPr>
          <w:rFonts w:ascii="Verdana" w:hAnsi="Verdana"/>
          <w:sz w:val="18"/>
          <w:szCs w:val="18"/>
        </w:rPr>
      </w:pPr>
      <w:r w:rsidRPr="00B837B1">
        <w:rPr>
          <w:rFonts w:ascii="Verdana" w:hAnsi="Verdana"/>
          <w:sz w:val="18"/>
          <w:szCs w:val="18"/>
        </w:rPr>
        <w:t>Wykonawcy mają prawo zastrzec informacje, które stanowią tajemnicę przedsiębiorstwa w rozumieniu art. 11 ust. 4 ustawy z dnia 16 kwietnia 1993 r. o zwalczaniu nieuczciwej konkurencji, jeżeli, nie później niż wraz z przekazaniem danej informacji Zamawiającemu, zastrzegli, że przekazywane informacje nie mogą być udostępniane innym podmiotom oraz wykazali, iż zastrzeżone informacje stanowią tajemnicę przedsiębiorstwa.</w:t>
      </w:r>
    </w:p>
    <w:p w14:paraId="6374E2E4" w14:textId="3A24A0E9" w:rsidR="00B837B1" w:rsidRPr="00B837B1" w:rsidRDefault="00B837B1" w:rsidP="00B837B1">
      <w:pPr>
        <w:pStyle w:val="Akapitzlist"/>
        <w:numPr>
          <w:ilvl w:val="1"/>
          <w:numId w:val="2"/>
        </w:numPr>
        <w:rPr>
          <w:rFonts w:ascii="Verdana" w:hAnsi="Verdana"/>
          <w:sz w:val="18"/>
          <w:szCs w:val="18"/>
        </w:rPr>
      </w:pPr>
      <w:r w:rsidRPr="00B837B1">
        <w:rPr>
          <w:rFonts w:ascii="Verdana" w:hAnsi="Verdana"/>
          <w:sz w:val="18"/>
          <w:szCs w:val="18"/>
        </w:rPr>
        <w:t xml:space="preserve">Zamawiający może zobowiązać Wykonawców do zachowania poufnego charakteru informacji przekazywanych im w toku prowadzenia konsultacji. </w:t>
      </w:r>
    </w:p>
    <w:p w14:paraId="16313260" w14:textId="3158AB69" w:rsidR="00B837B1" w:rsidRPr="00B837B1" w:rsidRDefault="00B837B1" w:rsidP="00B837B1">
      <w:pPr>
        <w:pStyle w:val="Akapitzlist"/>
        <w:numPr>
          <w:ilvl w:val="1"/>
          <w:numId w:val="2"/>
        </w:numPr>
        <w:rPr>
          <w:rFonts w:ascii="Verdana" w:hAnsi="Verdana"/>
          <w:sz w:val="18"/>
          <w:szCs w:val="18"/>
        </w:rPr>
      </w:pPr>
      <w:r w:rsidRPr="00B837B1">
        <w:rPr>
          <w:rFonts w:ascii="Verdana" w:hAnsi="Verdana"/>
          <w:sz w:val="18"/>
          <w:szCs w:val="18"/>
        </w:rPr>
        <w:t>Istotne informacje przekazywane i pozyskiwane w toku wstępnych konsultacji rynkowych, poprzedzających wszczęcie postepowania o udzielenie zamówienia publicznego, mogą być następnie udostępniane przez Zamawiającego  innym wykonawcom uczestniczącym w postępowaniu o udzielenie zamówienia publicznego w celu zapobieżenia zakłóceniu uczciwej konkurencji w tym postepowaniu, z zastrzeżeniem, zdania drugiego. Nie udostępnia się dokumentów i informacji stanowiących tajemnicę przedsiębiorstwa w rozumieniu przepisów o zwalczaniu nieuczciwej konkurencji, jeżeli Wykonawca, nie później niż wraz z przekazaniem danej informacji, zastrzegł, że nie może być ona udostępniana innym podmiotom oraz wykazał, iż zastrzeżone informacje stanowią tajemnicę przedsiębiorstwa, a Zamawiający uznał to zastrzeżenie za skuteczne, zgodnie z pkt 1.9 powyżej oraz informacji które zastrzegł Zamawiający jako poufne, zgodnie z pkt 1.10 powyżej.</w:t>
      </w:r>
    </w:p>
    <w:p w14:paraId="786655C7" w14:textId="59E917A5" w:rsidR="00B837B1" w:rsidRPr="00B837B1" w:rsidRDefault="00B837B1" w:rsidP="00B837B1">
      <w:pPr>
        <w:pStyle w:val="Akapitzlist"/>
        <w:numPr>
          <w:ilvl w:val="1"/>
          <w:numId w:val="2"/>
        </w:numPr>
        <w:rPr>
          <w:rFonts w:ascii="Verdana" w:hAnsi="Verdana"/>
          <w:sz w:val="18"/>
          <w:szCs w:val="18"/>
        </w:rPr>
      </w:pPr>
      <w:r w:rsidRPr="00B837B1">
        <w:rPr>
          <w:rFonts w:ascii="Verdana" w:hAnsi="Verdana"/>
          <w:sz w:val="18"/>
          <w:szCs w:val="18"/>
        </w:rPr>
        <w:t xml:space="preserve">Jeżeli istnieje możliwość, że o udzielenie Zakupu będzie ubiegał się Wykonawca uczestniczący we Wstępnych konsultacjach rynkowych, Zamawiający w Postępowaniach zakupowych, do których stosuje się Ustawę PZP, podejmuje środki zapewniające, że udział tego podmiotu w Postępowaniu zakupowym nie zakłóci konkurencji, w szczególności przekazuje pozostałym Wykonawcom informacje, które uzyskał i przekazał podczas przygotowania Postępowania zakupowego oraz wyznacza odpowiedni termin na złożenie Ofert. </w:t>
      </w:r>
    </w:p>
    <w:p w14:paraId="08F5A962" w14:textId="51321226" w:rsidR="00B837B1" w:rsidRPr="00B837B1" w:rsidRDefault="00B837B1" w:rsidP="00B837B1">
      <w:pPr>
        <w:pStyle w:val="Akapitzlist"/>
        <w:numPr>
          <w:ilvl w:val="1"/>
          <w:numId w:val="2"/>
        </w:numPr>
        <w:rPr>
          <w:rFonts w:ascii="Verdana" w:hAnsi="Verdana"/>
          <w:sz w:val="18"/>
          <w:szCs w:val="18"/>
        </w:rPr>
      </w:pPr>
      <w:r w:rsidRPr="00B837B1">
        <w:rPr>
          <w:rFonts w:ascii="Verdana" w:hAnsi="Verdana"/>
          <w:sz w:val="18"/>
          <w:szCs w:val="18"/>
        </w:rPr>
        <w:lastRenderedPageBreak/>
        <w:t>W toku Wstępnych konsultacji rynkowych Wykonawcom, ani innym podmiotom nie przysługują środki odwoławcze.</w:t>
      </w:r>
    </w:p>
    <w:p w14:paraId="536FD244" w14:textId="77777777" w:rsidR="00B837B1" w:rsidRDefault="00B837B1" w:rsidP="00B837B1"/>
    <w:p w14:paraId="03E2675A" w14:textId="4A55C6EB" w:rsidR="00B837B1" w:rsidRDefault="00B837B1" w:rsidP="00B837B1">
      <w:pPr>
        <w:pStyle w:val="Akapitzlist"/>
        <w:numPr>
          <w:ilvl w:val="0"/>
          <w:numId w:val="2"/>
        </w:numPr>
        <w:spacing w:before="40" w:after="240"/>
        <w:ind w:left="714" w:hanging="357"/>
        <w:rPr>
          <w:rFonts w:ascii="Verdana" w:hAnsi="Verdana"/>
          <w:b/>
          <w:bCs/>
          <w:sz w:val="18"/>
          <w:szCs w:val="18"/>
          <w:u w:val="single"/>
        </w:rPr>
      </w:pPr>
      <w:r w:rsidRPr="00B837B1">
        <w:rPr>
          <w:rFonts w:ascii="Verdana" w:hAnsi="Verdana"/>
          <w:b/>
          <w:bCs/>
          <w:sz w:val="18"/>
          <w:szCs w:val="18"/>
          <w:u w:val="single"/>
        </w:rPr>
        <w:t>Przedmiot Wstępnych konsultacji rynkowych</w:t>
      </w:r>
    </w:p>
    <w:p w14:paraId="0DD4AAE1" w14:textId="77777777" w:rsidR="00DC6789" w:rsidRPr="00B837B1" w:rsidRDefault="00DC6789" w:rsidP="00DC6789">
      <w:pPr>
        <w:pStyle w:val="Akapitzlist"/>
        <w:spacing w:before="40" w:after="240"/>
        <w:ind w:left="714"/>
        <w:rPr>
          <w:rFonts w:ascii="Verdana" w:hAnsi="Verdana"/>
          <w:b/>
          <w:bCs/>
          <w:sz w:val="18"/>
          <w:szCs w:val="18"/>
          <w:u w:val="single"/>
        </w:rPr>
      </w:pPr>
    </w:p>
    <w:p w14:paraId="1FA3A9B6" w14:textId="7198BE42" w:rsidR="00B837B1" w:rsidRPr="00DC6789" w:rsidRDefault="00B837B1" w:rsidP="00DC6789">
      <w:pPr>
        <w:pStyle w:val="Akapitzlist"/>
        <w:numPr>
          <w:ilvl w:val="1"/>
          <w:numId w:val="2"/>
        </w:numPr>
        <w:rPr>
          <w:rFonts w:ascii="Verdana" w:hAnsi="Verdana"/>
          <w:sz w:val="18"/>
          <w:szCs w:val="18"/>
        </w:rPr>
      </w:pPr>
      <w:r w:rsidRPr="00DC6789">
        <w:rPr>
          <w:rFonts w:ascii="Verdana" w:hAnsi="Verdana"/>
          <w:sz w:val="18"/>
          <w:szCs w:val="18"/>
        </w:rPr>
        <w:t xml:space="preserve">Zamawiający może zwrócić się do Wykonawców o doradztwo lub udzielenie informacji, w szczególności o: </w:t>
      </w:r>
    </w:p>
    <w:p w14:paraId="64B25F91" w14:textId="77777777" w:rsidR="00B837B1" w:rsidRPr="00DC6789" w:rsidRDefault="00B837B1" w:rsidP="00DC6789">
      <w:pPr>
        <w:pStyle w:val="Akapitzlist"/>
        <w:ind w:left="1065"/>
        <w:rPr>
          <w:rFonts w:ascii="Verdana" w:hAnsi="Verdana"/>
          <w:sz w:val="18"/>
          <w:szCs w:val="18"/>
        </w:rPr>
      </w:pPr>
      <w:r w:rsidRPr="00DC6789">
        <w:rPr>
          <w:rFonts w:ascii="Verdana" w:hAnsi="Verdana"/>
          <w:sz w:val="18"/>
          <w:szCs w:val="18"/>
        </w:rPr>
        <w:t>a.</w:t>
      </w:r>
      <w:r w:rsidRPr="00DC6789">
        <w:rPr>
          <w:rFonts w:ascii="Verdana" w:hAnsi="Verdana"/>
          <w:sz w:val="18"/>
          <w:szCs w:val="18"/>
        </w:rPr>
        <w:tab/>
        <w:t xml:space="preserve">najkorzystniejszych lub najtańszych rozwiązaniach technicznych, technologicznych, </w:t>
      </w:r>
    </w:p>
    <w:p w14:paraId="2A091D36" w14:textId="77777777" w:rsidR="00B837B1" w:rsidRPr="00DC6789" w:rsidRDefault="00B837B1" w:rsidP="00DC6789">
      <w:pPr>
        <w:pStyle w:val="Akapitzlist"/>
        <w:ind w:left="1065"/>
        <w:rPr>
          <w:rFonts w:ascii="Verdana" w:hAnsi="Verdana"/>
          <w:sz w:val="18"/>
          <w:szCs w:val="18"/>
        </w:rPr>
      </w:pPr>
      <w:r w:rsidRPr="00DC6789">
        <w:rPr>
          <w:rFonts w:ascii="Verdana" w:hAnsi="Verdana"/>
          <w:sz w:val="18"/>
          <w:szCs w:val="18"/>
        </w:rPr>
        <w:t>b.</w:t>
      </w:r>
      <w:r w:rsidRPr="00DC6789">
        <w:rPr>
          <w:rFonts w:ascii="Verdana" w:hAnsi="Verdana"/>
          <w:sz w:val="18"/>
          <w:szCs w:val="18"/>
        </w:rPr>
        <w:tab/>
        <w:t xml:space="preserve">możliwościach prawnych, wykonawczych, organizacyjnych, handlowych, ekonomicznych oraz logistycznych w zakresie objętym przedmiotem przyszłego Zakupu, </w:t>
      </w:r>
    </w:p>
    <w:p w14:paraId="3AB26ACC" w14:textId="77777777" w:rsidR="00B837B1" w:rsidRPr="00DC6789" w:rsidRDefault="00B837B1" w:rsidP="00DC6789">
      <w:pPr>
        <w:pStyle w:val="Akapitzlist"/>
        <w:ind w:left="1065"/>
        <w:rPr>
          <w:rFonts w:ascii="Verdana" w:hAnsi="Verdana"/>
          <w:sz w:val="18"/>
          <w:szCs w:val="18"/>
        </w:rPr>
      </w:pPr>
      <w:r w:rsidRPr="00DC6789">
        <w:rPr>
          <w:rFonts w:ascii="Verdana" w:hAnsi="Verdana"/>
          <w:sz w:val="18"/>
          <w:szCs w:val="18"/>
        </w:rPr>
        <w:t>c.</w:t>
      </w:r>
      <w:r w:rsidRPr="00DC6789">
        <w:rPr>
          <w:rFonts w:ascii="Verdana" w:hAnsi="Verdana"/>
          <w:sz w:val="18"/>
          <w:szCs w:val="18"/>
        </w:rPr>
        <w:tab/>
        <w:t xml:space="preserve">cenach, zasadach ich kalkulacji i składnikach cenotwórczych, </w:t>
      </w:r>
    </w:p>
    <w:p w14:paraId="69B7E734" w14:textId="77777777" w:rsidR="00B837B1" w:rsidRPr="00DC6789" w:rsidRDefault="00B837B1" w:rsidP="00DC6789">
      <w:pPr>
        <w:pStyle w:val="Akapitzlist"/>
        <w:ind w:left="1065"/>
        <w:rPr>
          <w:rFonts w:ascii="Verdana" w:hAnsi="Verdana"/>
          <w:sz w:val="18"/>
          <w:szCs w:val="18"/>
        </w:rPr>
      </w:pPr>
      <w:r w:rsidRPr="00DC6789">
        <w:rPr>
          <w:rFonts w:ascii="Verdana" w:hAnsi="Verdana"/>
          <w:sz w:val="18"/>
          <w:szCs w:val="18"/>
        </w:rPr>
        <w:t>d.</w:t>
      </w:r>
      <w:r w:rsidRPr="00DC6789">
        <w:rPr>
          <w:rFonts w:ascii="Verdana" w:hAnsi="Verdana"/>
          <w:sz w:val="18"/>
          <w:szCs w:val="18"/>
        </w:rPr>
        <w:tab/>
        <w:t>kompatybilności i jakości oferowanych rozwiązań,</w:t>
      </w:r>
    </w:p>
    <w:p w14:paraId="4F2DA097" w14:textId="77777777" w:rsidR="00B837B1" w:rsidRDefault="00B837B1" w:rsidP="00DC6789">
      <w:pPr>
        <w:pStyle w:val="Akapitzlist"/>
        <w:ind w:left="1065"/>
        <w:rPr>
          <w:rFonts w:ascii="Verdana" w:hAnsi="Verdana"/>
          <w:sz w:val="18"/>
          <w:szCs w:val="18"/>
        </w:rPr>
      </w:pPr>
      <w:r w:rsidRPr="00DC6789">
        <w:rPr>
          <w:rFonts w:ascii="Verdana" w:hAnsi="Verdana"/>
          <w:sz w:val="18"/>
          <w:szCs w:val="18"/>
        </w:rPr>
        <w:t>e.</w:t>
      </w:r>
      <w:r w:rsidRPr="00DC6789">
        <w:rPr>
          <w:rFonts w:ascii="Verdana" w:hAnsi="Verdana"/>
          <w:sz w:val="18"/>
          <w:szCs w:val="18"/>
        </w:rPr>
        <w:tab/>
        <w:t>rozwiązaniach wariantowych.</w:t>
      </w:r>
    </w:p>
    <w:p w14:paraId="43EB2286" w14:textId="77777777" w:rsidR="00DC6789" w:rsidRPr="00DC6789" w:rsidRDefault="00DC6789" w:rsidP="00DC6789">
      <w:pPr>
        <w:pStyle w:val="Akapitzlist"/>
        <w:ind w:left="1065"/>
        <w:rPr>
          <w:rFonts w:ascii="Verdana" w:hAnsi="Verdana"/>
          <w:sz w:val="18"/>
          <w:szCs w:val="18"/>
        </w:rPr>
      </w:pPr>
    </w:p>
    <w:p w14:paraId="24768D82" w14:textId="3280A733" w:rsidR="00B837B1" w:rsidRDefault="00B837B1" w:rsidP="00DC6789">
      <w:pPr>
        <w:pStyle w:val="Akapitzlist"/>
        <w:numPr>
          <w:ilvl w:val="0"/>
          <w:numId w:val="2"/>
        </w:numPr>
        <w:spacing w:before="40" w:after="240"/>
        <w:ind w:left="714" w:hanging="357"/>
        <w:rPr>
          <w:rFonts w:ascii="Verdana" w:hAnsi="Verdana"/>
          <w:b/>
          <w:bCs/>
          <w:sz w:val="18"/>
          <w:szCs w:val="18"/>
          <w:u w:val="single"/>
        </w:rPr>
      </w:pPr>
      <w:r w:rsidRPr="00DC6789">
        <w:rPr>
          <w:rFonts w:ascii="Verdana" w:hAnsi="Verdana"/>
          <w:b/>
          <w:bCs/>
          <w:sz w:val="18"/>
          <w:szCs w:val="18"/>
          <w:u w:val="single"/>
        </w:rPr>
        <w:t>Zaproszenie do Wstępnych konsultacji rynkowych</w:t>
      </w:r>
    </w:p>
    <w:p w14:paraId="6CF21CC7" w14:textId="77777777" w:rsidR="00DC6789" w:rsidRPr="00DC6789" w:rsidRDefault="00DC6789" w:rsidP="00DC6789">
      <w:pPr>
        <w:pStyle w:val="Akapitzlist"/>
        <w:spacing w:before="40" w:after="240"/>
        <w:ind w:left="714"/>
        <w:rPr>
          <w:rFonts w:ascii="Verdana" w:hAnsi="Verdana"/>
          <w:b/>
          <w:bCs/>
          <w:sz w:val="18"/>
          <w:szCs w:val="18"/>
          <w:u w:val="single"/>
        </w:rPr>
      </w:pPr>
    </w:p>
    <w:p w14:paraId="731F8718" w14:textId="30FEE758" w:rsidR="00B837B1" w:rsidRPr="00DC6789" w:rsidRDefault="00B837B1" w:rsidP="00DC6789">
      <w:pPr>
        <w:pStyle w:val="Akapitzlist"/>
        <w:numPr>
          <w:ilvl w:val="1"/>
          <w:numId w:val="2"/>
        </w:numPr>
        <w:rPr>
          <w:rFonts w:ascii="Verdana" w:hAnsi="Verdana"/>
          <w:sz w:val="18"/>
          <w:szCs w:val="18"/>
        </w:rPr>
      </w:pPr>
      <w:r w:rsidRPr="00DC6789">
        <w:rPr>
          <w:rFonts w:ascii="Verdana" w:hAnsi="Verdana"/>
          <w:sz w:val="18"/>
          <w:szCs w:val="18"/>
        </w:rPr>
        <w:t xml:space="preserve">W informacji o zamiarze przeprowadzenia/zaproszenia do Wstępnych konsultacji rynkowych wskazuje się co najmniej: </w:t>
      </w:r>
    </w:p>
    <w:p w14:paraId="1B8E9FE1" w14:textId="4FCF48A4" w:rsidR="00B837B1" w:rsidRPr="00DC6789" w:rsidRDefault="00B837B1" w:rsidP="00DC6789">
      <w:pPr>
        <w:ind w:left="357" w:firstLine="708"/>
        <w:rPr>
          <w:rFonts w:ascii="Verdana" w:hAnsi="Verdana"/>
          <w:sz w:val="18"/>
          <w:szCs w:val="18"/>
        </w:rPr>
      </w:pPr>
      <w:r w:rsidRPr="00DC6789">
        <w:rPr>
          <w:rFonts w:ascii="Verdana" w:hAnsi="Verdana"/>
          <w:sz w:val="18"/>
          <w:szCs w:val="18"/>
        </w:rPr>
        <w:t>a.</w:t>
      </w:r>
      <w:r w:rsidR="00DC6789">
        <w:rPr>
          <w:rFonts w:ascii="Verdana" w:hAnsi="Verdana"/>
          <w:sz w:val="18"/>
          <w:szCs w:val="18"/>
        </w:rPr>
        <w:t xml:space="preserve"> </w:t>
      </w:r>
      <w:r w:rsidRPr="00DC6789">
        <w:rPr>
          <w:rFonts w:ascii="Verdana" w:hAnsi="Verdana"/>
          <w:sz w:val="18"/>
          <w:szCs w:val="18"/>
        </w:rPr>
        <w:t>przedmiot (Opis potrzeb i wymagań Zamawiającego),</w:t>
      </w:r>
    </w:p>
    <w:p w14:paraId="49982D77" w14:textId="72B939C9" w:rsidR="00B837B1" w:rsidRPr="00DC6789" w:rsidRDefault="00B837B1" w:rsidP="00DC6789">
      <w:pPr>
        <w:ind w:left="357" w:firstLine="708"/>
        <w:rPr>
          <w:rFonts w:ascii="Verdana" w:hAnsi="Verdana"/>
          <w:sz w:val="18"/>
          <w:szCs w:val="18"/>
        </w:rPr>
      </w:pPr>
      <w:r w:rsidRPr="00DC6789">
        <w:rPr>
          <w:rFonts w:ascii="Verdana" w:hAnsi="Verdana"/>
          <w:sz w:val="18"/>
          <w:szCs w:val="18"/>
        </w:rPr>
        <w:t>b.</w:t>
      </w:r>
      <w:r w:rsidR="00DC6789">
        <w:rPr>
          <w:rFonts w:ascii="Verdana" w:hAnsi="Verdana"/>
          <w:sz w:val="18"/>
          <w:szCs w:val="18"/>
        </w:rPr>
        <w:t xml:space="preserve"> </w:t>
      </w:r>
      <w:r w:rsidRPr="00DC6789">
        <w:rPr>
          <w:rFonts w:ascii="Verdana" w:hAnsi="Verdana"/>
          <w:sz w:val="18"/>
          <w:szCs w:val="18"/>
        </w:rPr>
        <w:t>termin i miejsce złożenia zgłoszenia udziału do Wstępnych konsultacji rynkowych,</w:t>
      </w:r>
    </w:p>
    <w:p w14:paraId="6E1506F1" w14:textId="399483C3" w:rsidR="00B837B1" w:rsidRPr="00DC6789" w:rsidRDefault="00B837B1" w:rsidP="00DC6789">
      <w:pPr>
        <w:ind w:left="357" w:firstLine="708"/>
        <w:rPr>
          <w:rFonts w:ascii="Verdana" w:hAnsi="Verdana"/>
          <w:sz w:val="18"/>
          <w:szCs w:val="18"/>
        </w:rPr>
      </w:pPr>
      <w:r w:rsidRPr="00DC6789">
        <w:rPr>
          <w:rFonts w:ascii="Verdana" w:hAnsi="Verdana"/>
          <w:sz w:val="18"/>
          <w:szCs w:val="18"/>
        </w:rPr>
        <w:t>c.</w:t>
      </w:r>
      <w:r w:rsidR="00DC6789">
        <w:rPr>
          <w:rFonts w:ascii="Verdana" w:hAnsi="Verdana"/>
          <w:sz w:val="18"/>
          <w:szCs w:val="18"/>
        </w:rPr>
        <w:t xml:space="preserve"> </w:t>
      </w:r>
      <w:r w:rsidRPr="00DC6789">
        <w:rPr>
          <w:rFonts w:ascii="Verdana" w:hAnsi="Verdana"/>
          <w:sz w:val="18"/>
          <w:szCs w:val="18"/>
        </w:rPr>
        <w:t xml:space="preserve">cel prowadzenia Wstępnych konsultacji rynkowych, </w:t>
      </w:r>
    </w:p>
    <w:p w14:paraId="37B84E27" w14:textId="4FA3E76D" w:rsidR="00B837B1" w:rsidRPr="00DC6789" w:rsidRDefault="00B837B1" w:rsidP="00DC6789">
      <w:pPr>
        <w:ind w:left="357" w:firstLine="708"/>
        <w:rPr>
          <w:rFonts w:ascii="Verdana" w:hAnsi="Verdana"/>
          <w:sz w:val="18"/>
          <w:szCs w:val="18"/>
        </w:rPr>
      </w:pPr>
      <w:r w:rsidRPr="00DC6789">
        <w:rPr>
          <w:rFonts w:ascii="Verdana" w:hAnsi="Verdana"/>
          <w:sz w:val="18"/>
          <w:szCs w:val="18"/>
        </w:rPr>
        <w:t>d.</w:t>
      </w:r>
      <w:r w:rsidR="00DC6789">
        <w:rPr>
          <w:rFonts w:ascii="Verdana" w:hAnsi="Verdana"/>
          <w:sz w:val="18"/>
          <w:szCs w:val="18"/>
        </w:rPr>
        <w:t xml:space="preserve"> </w:t>
      </w:r>
      <w:r w:rsidRPr="00DC6789">
        <w:rPr>
          <w:rFonts w:ascii="Verdana" w:hAnsi="Verdana"/>
          <w:sz w:val="18"/>
          <w:szCs w:val="18"/>
        </w:rPr>
        <w:t xml:space="preserve">sposób porozumiewania się z Wykonawcami. </w:t>
      </w:r>
    </w:p>
    <w:p w14:paraId="3BD8EEC0" w14:textId="616B4E8D" w:rsidR="00B837B1" w:rsidRDefault="00B837B1" w:rsidP="00DC6789">
      <w:pPr>
        <w:pStyle w:val="Akapitzlist"/>
        <w:numPr>
          <w:ilvl w:val="1"/>
          <w:numId w:val="2"/>
        </w:numPr>
        <w:jc w:val="both"/>
        <w:rPr>
          <w:rFonts w:ascii="Verdana" w:hAnsi="Verdana"/>
          <w:sz w:val="18"/>
          <w:szCs w:val="18"/>
        </w:rPr>
      </w:pPr>
      <w:r w:rsidRPr="00DC6789">
        <w:rPr>
          <w:rFonts w:ascii="Verdana" w:hAnsi="Verdana"/>
          <w:sz w:val="18"/>
          <w:szCs w:val="18"/>
        </w:rPr>
        <w:t>W informacji o zamiarze przeprowadzenia/zaproszeniu do Wstępnych konsultacji rynkowych Zamawiający możne również wskazać inne niezbędne informacje które w jego ocenie są niezbędne do przeprowadzenia Wstępnych konsultacji rynkowych. Zespół może, po opublikowaniu informacji o zamiarze przeprowadzenia/zaproszenia do Wstępnych konsultacji rynkowych na stronie internetowej, bezpośrednio poinformować o wszczęciu Wstępnych konsultacji rynkowych znanych sobie Wykonawców, którzy w ramach prowadzonej działalności świadczą dostawy, usługi lub roboty budowlane będące przedmiotem Zakupu.</w:t>
      </w:r>
    </w:p>
    <w:p w14:paraId="66468878" w14:textId="77777777" w:rsidR="00DC6789" w:rsidRPr="00DC6789" w:rsidRDefault="00DC6789" w:rsidP="00DC6789">
      <w:pPr>
        <w:pStyle w:val="Akapitzlist"/>
        <w:ind w:left="1065"/>
        <w:jc w:val="both"/>
        <w:rPr>
          <w:rFonts w:ascii="Verdana" w:hAnsi="Verdana"/>
          <w:sz w:val="18"/>
          <w:szCs w:val="18"/>
        </w:rPr>
      </w:pPr>
    </w:p>
    <w:p w14:paraId="0C4C0A47" w14:textId="1B9365C2" w:rsidR="00B837B1" w:rsidRPr="00DC6789" w:rsidRDefault="00B837B1" w:rsidP="00DC6789">
      <w:pPr>
        <w:pStyle w:val="Akapitzlist"/>
        <w:numPr>
          <w:ilvl w:val="0"/>
          <w:numId w:val="2"/>
        </w:numPr>
        <w:spacing w:before="40" w:after="240"/>
        <w:ind w:left="714" w:hanging="357"/>
      </w:pPr>
      <w:r w:rsidRPr="00DC6789">
        <w:rPr>
          <w:rFonts w:ascii="Verdana" w:hAnsi="Verdana"/>
          <w:b/>
          <w:bCs/>
          <w:sz w:val="18"/>
          <w:szCs w:val="18"/>
          <w:u w:val="single"/>
        </w:rPr>
        <w:t>Wykonawcy uczestniczący we Wstępnych konsultacjach rynkowych</w:t>
      </w:r>
    </w:p>
    <w:p w14:paraId="00430695" w14:textId="77777777" w:rsidR="00DC6789" w:rsidRDefault="00DC6789" w:rsidP="00DC6789">
      <w:pPr>
        <w:pStyle w:val="Akapitzlist"/>
        <w:spacing w:before="40" w:after="240"/>
        <w:ind w:left="714"/>
      </w:pPr>
    </w:p>
    <w:p w14:paraId="5C33070E" w14:textId="55DD8CBA" w:rsidR="00B837B1" w:rsidRPr="00DC6789" w:rsidRDefault="00B837B1" w:rsidP="00DC6789">
      <w:pPr>
        <w:pStyle w:val="Akapitzlist"/>
        <w:numPr>
          <w:ilvl w:val="1"/>
          <w:numId w:val="2"/>
        </w:numPr>
        <w:jc w:val="both"/>
        <w:rPr>
          <w:rFonts w:ascii="Verdana" w:hAnsi="Verdana"/>
          <w:sz w:val="18"/>
          <w:szCs w:val="18"/>
        </w:rPr>
      </w:pPr>
      <w:r w:rsidRPr="00DC6789">
        <w:rPr>
          <w:rFonts w:ascii="Verdana" w:hAnsi="Verdana"/>
          <w:sz w:val="18"/>
          <w:szCs w:val="18"/>
        </w:rPr>
        <w:t xml:space="preserve">W odpowiedzi na opublikowanie informacji o zamiarze przeprowadzenia/zaproszeniu do Wstępnych konsultacji rynkowych, Wykonawcy składają w wymaganym terminie zgłoszenia udziału we Wstępnych konsultacjach rynkowych. </w:t>
      </w:r>
    </w:p>
    <w:p w14:paraId="2CA285F2" w14:textId="181FCA4D" w:rsidR="00B837B1" w:rsidRPr="00DC6789" w:rsidRDefault="00B837B1" w:rsidP="00DC6789">
      <w:pPr>
        <w:pStyle w:val="Akapitzlist"/>
        <w:numPr>
          <w:ilvl w:val="1"/>
          <w:numId w:val="2"/>
        </w:numPr>
        <w:jc w:val="both"/>
        <w:rPr>
          <w:rFonts w:ascii="Verdana" w:hAnsi="Verdana"/>
          <w:sz w:val="18"/>
          <w:szCs w:val="18"/>
        </w:rPr>
      </w:pPr>
      <w:r w:rsidRPr="00DC6789">
        <w:rPr>
          <w:rFonts w:ascii="Verdana" w:hAnsi="Verdana"/>
          <w:sz w:val="18"/>
          <w:szCs w:val="18"/>
        </w:rPr>
        <w:t xml:space="preserve">W przypadku kiedy informacja o zamiarze przeprowadzenia/zaproszenie do Wstępnych konsultacji rynkowych przewiduje warunki dopuszczenia </w:t>
      </w:r>
      <w:r w:rsidR="009E282F">
        <w:rPr>
          <w:rFonts w:ascii="Verdana" w:hAnsi="Verdana"/>
          <w:sz w:val="18"/>
          <w:szCs w:val="18"/>
        </w:rPr>
        <w:t xml:space="preserve">oraz prekwalifikacje. </w:t>
      </w:r>
      <w:r w:rsidRPr="00DC6789">
        <w:rPr>
          <w:rFonts w:ascii="Verdana" w:hAnsi="Verdana"/>
          <w:sz w:val="18"/>
          <w:szCs w:val="18"/>
        </w:rPr>
        <w:t>Zamawiający prowadził będzie konsultacje wyłącznie z Wykonawcami</w:t>
      </w:r>
      <w:r w:rsidR="009E282F">
        <w:rPr>
          <w:rFonts w:ascii="Verdana" w:hAnsi="Verdana"/>
          <w:sz w:val="18"/>
          <w:szCs w:val="18"/>
        </w:rPr>
        <w:t xml:space="preserve">, którzy uzyskali najwyższą liczbę punktów i spełniają </w:t>
      </w:r>
      <w:r w:rsidRPr="00DC6789">
        <w:rPr>
          <w:rFonts w:ascii="Verdana" w:hAnsi="Verdana"/>
          <w:sz w:val="18"/>
          <w:szCs w:val="18"/>
        </w:rPr>
        <w:t>te warunki</w:t>
      </w:r>
      <w:r w:rsidR="009E282F">
        <w:rPr>
          <w:rFonts w:ascii="Verdana" w:hAnsi="Verdana"/>
          <w:sz w:val="18"/>
          <w:szCs w:val="18"/>
        </w:rPr>
        <w:t xml:space="preserve">. </w:t>
      </w:r>
    </w:p>
    <w:p w14:paraId="71F950EE" w14:textId="432EEA5F" w:rsidR="00B837B1" w:rsidRPr="00DC6789" w:rsidRDefault="00B837B1" w:rsidP="00DC6789">
      <w:pPr>
        <w:pStyle w:val="Akapitzlist"/>
        <w:numPr>
          <w:ilvl w:val="1"/>
          <w:numId w:val="2"/>
        </w:numPr>
        <w:jc w:val="both"/>
        <w:rPr>
          <w:rFonts w:ascii="Verdana" w:hAnsi="Verdana"/>
          <w:sz w:val="18"/>
          <w:szCs w:val="18"/>
        </w:rPr>
      </w:pPr>
      <w:r w:rsidRPr="00DC6789">
        <w:rPr>
          <w:rFonts w:ascii="Verdana" w:hAnsi="Verdana"/>
          <w:sz w:val="18"/>
          <w:szCs w:val="18"/>
        </w:rPr>
        <w:t>Zamawiający może postanowić o dopuszczeniu do udziału Wykonawcy nie spełniającego warunków, o których mowa w pkt 4.2 powyżej, o ile Wykonawca wykaże, że posiada istotne informacje dla Zamawiającego, w szczególności dotyczące rozwiązań, technologii oraz wiedzy przydatnej do opracowania dokumentów niezbędnych do rozpoczęcia Postępowania zakupowego.</w:t>
      </w:r>
    </w:p>
    <w:p w14:paraId="04A2A743" w14:textId="4923D4D3" w:rsidR="00B837B1" w:rsidRDefault="00B837B1" w:rsidP="00DC6789">
      <w:pPr>
        <w:pStyle w:val="Akapitzlist"/>
        <w:numPr>
          <w:ilvl w:val="1"/>
          <w:numId w:val="2"/>
        </w:numPr>
        <w:jc w:val="both"/>
        <w:rPr>
          <w:rFonts w:ascii="Verdana" w:hAnsi="Verdana"/>
          <w:sz w:val="18"/>
          <w:szCs w:val="18"/>
        </w:rPr>
      </w:pPr>
      <w:r w:rsidRPr="00DC6789">
        <w:rPr>
          <w:rFonts w:ascii="Verdana" w:hAnsi="Verdana"/>
          <w:sz w:val="18"/>
          <w:szCs w:val="18"/>
        </w:rPr>
        <w:t>Zamawiający może postanowić o dopuszczeniu do udziału Wykonawcy, który złożył swoje zgłoszenie po upływie terminu wskazanego na jego złożenie.</w:t>
      </w:r>
    </w:p>
    <w:p w14:paraId="25C60A02" w14:textId="77777777" w:rsidR="00DC6789" w:rsidRPr="00DC6789" w:rsidRDefault="00DC6789" w:rsidP="00DC6789">
      <w:pPr>
        <w:pStyle w:val="Akapitzlist"/>
        <w:ind w:left="1065"/>
        <w:jc w:val="both"/>
        <w:rPr>
          <w:rFonts w:ascii="Verdana" w:hAnsi="Verdana"/>
          <w:sz w:val="18"/>
          <w:szCs w:val="18"/>
        </w:rPr>
      </w:pPr>
    </w:p>
    <w:p w14:paraId="6EF75EEC" w14:textId="02115A4E" w:rsidR="00B837B1" w:rsidRDefault="00B837B1" w:rsidP="00DC6789">
      <w:pPr>
        <w:pStyle w:val="Akapitzlist"/>
        <w:numPr>
          <w:ilvl w:val="0"/>
          <w:numId w:val="2"/>
        </w:numPr>
        <w:spacing w:before="40" w:after="240"/>
        <w:ind w:left="714" w:hanging="357"/>
        <w:rPr>
          <w:rFonts w:ascii="Verdana" w:hAnsi="Verdana"/>
          <w:b/>
          <w:bCs/>
          <w:sz w:val="18"/>
          <w:szCs w:val="18"/>
          <w:u w:val="single"/>
        </w:rPr>
      </w:pPr>
      <w:r w:rsidRPr="00DC6789">
        <w:rPr>
          <w:rFonts w:ascii="Verdana" w:hAnsi="Verdana"/>
          <w:b/>
          <w:bCs/>
          <w:sz w:val="18"/>
          <w:szCs w:val="18"/>
          <w:u w:val="single"/>
        </w:rPr>
        <w:t>Organizacja Wstępnych konsultacji rynkowych</w:t>
      </w:r>
    </w:p>
    <w:p w14:paraId="45551898" w14:textId="77777777" w:rsidR="00DC6789" w:rsidRPr="00DC6789" w:rsidRDefault="00DC6789" w:rsidP="00DC6789">
      <w:pPr>
        <w:pStyle w:val="Akapitzlist"/>
        <w:spacing w:before="40" w:after="240"/>
        <w:ind w:left="714"/>
        <w:rPr>
          <w:rFonts w:ascii="Verdana" w:hAnsi="Verdana"/>
          <w:b/>
          <w:bCs/>
          <w:sz w:val="18"/>
          <w:szCs w:val="18"/>
          <w:u w:val="single"/>
        </w:rPr>
      </w:pPr>
    </w:p>
    <w:p w14:paraId="23017CAC" w14:textId="4CE9CB97" w:rsidR="00B837B1" w:rsidRPr="00DC6789" w:rsidRDefault="00B837B1" w:rsidP="00DC6789">
      <w:pPr>
        <w:pStyle w:val="Akapitzlist"/>
        <w:numPr>
          <w:ilvl w:val="1"/>
          <w:numId w:val="2"/>
        </w:numPr>
        <w:jc w:val="both"/>
        <w:rPr>
          <w:rFonts w:ascii="Verdana" w:hAnsi="Verdana"/>
          <w:sz w:val="18"/>
          <w:szCs w:val="18"/>
        </w:rPr>
      </w:pPr>
      <w:r w:rsidRPr="00DC6789">
        <w:rPr>
          <w:rFonts w:ascii="Verdana" w:hAnsi="Verdana"/>
          <w:sz w:val="18"/>
          <w:szCs w:val="18"/>
        </w:rPr>
        <w:t>Wstępne konsultacje rynkowe mogą być prowadzone osobiście bądź za pomocą środków porozumiewania się na odległość.</w:t>
      </w:r>
    </w:p>
    <w:p w14:paraId="0B188C8F" w14:textId="4D91FC1D" w:rsidR="00B837B1" w:rsidRPr="00DC6789" w:rsidRDefault="00B837B1" w:rsidP="00DC6789">
      <w:pPr>
        <w:pStyle w:val="Akapitzlist"/>
        <w:numPr>
          <w:ilvl w:val="1"/>
          <w:numId w:val="2"/>
        </w:numPr>
        <w:jc w:val="both"/>
        <w:rPr>
          <w:rFonts w:ascii="Verdana" w:hAnsi="Verdana"/>
          <w:sz w:val="18"/>
          <w:szCs w:val="18"/>
        </w:rPr>
      </w:pPr>
      <w:r w:rsidRPr="00DC6789">
        <w:rPr>
          <w:rFonts w:ascii="Verdana" w:hAnsi="Verdana"/>
          <w:sz w:val="18"/>
          <w:szCs w:val="18"/>
        </w:rPr>
        <w:t>Formę prowadzenia Wstępnych konsultacji rynkowych wybiera Zamawiający.</w:t>
      </w:r>
    </w:p>
    <w:p w14:paraId="5FF377FB" w14:textId="77777777" w:rsidR="00DC6789" w:rsidRDefault="00DC6789" w:rsidP="00DC6789">
      <w:pPr>
        <w:pStyle w:val="Akapitzlist"/>
        <w:ind w:left="1065"/>
        <w:jc w:val="both"/>
        <w:rPr>
          <w:rFonts w:ascii="Verdana" w:hAnsi="Verdana"/>
          <w:sz w:val="18"/>
          <w:szCs w:val="18"/>
        </w:rPr>
      </w:pPr>
    </w:p>
    <w:p w14:paraId="47D4F4A8" w14:textId="72B01015" w:rsidR="00B837B1" w:rsidRDefault="00B837B1" w:rsidP="00DC6789">
      <w:pPr>
        <w:pStyle w:val="Akapitzlist"/>
        <w:numPr>
          <w:ilvl w:val="0"/>
          <w:numId w:val="2"/>
        </w:numPr>
        <w:spacing w:before="40" w:after="240"/>
        <w:ind w:left="714" w:hanging="357"/>
        <w:rPr>
          <w:rFonts w:ascii="Verdana" w:hAnsi="Verdana"/>
          <w:b/>
          <w:bCs/>
          <w:sz w:val="18"/>
          <w:szCs w:val="18"/>
          <w:u w:val="single"/>
        </w:rPr>
      </w:pPr>
      <w:r w:rsidRPr="00DC6789">
        <w:rPr>
          <w:rFonts w:ascii="Verdana" w:hAnsi="Verdana"/>
          <w:b/>
          <w:bCs/>
          <w:sz w:val="18"/>
          <w:szCs w:val="18"/>
          <w:u w:val="single"/>
        </w:rPr>
        <w:lastRenderedPageBreak/>
        <w:t>Zakończenie</w:t>
      </w:r>
    </w:p>
    <w:p w14:paraId="094F5C7A" w14:textId="77777777" w:rsidR="00DC6789" w:rsidRPr="00DC6789" w:rsidRDefault="00DC6789" w:rsidP="00DC6789">
      <w:pPr>
        <w:pStyle w:val="Akapitzlist"/>
        <w:spacing w:before="40" w:after="240"/>
        <w:ind w:left="714"/>
        <w:rPr>
          <w:rFonts w:ascii="Verdana" w:hAnsi="Verdana"/>
          <w:b/>
          <w:bCs/>
          <w:sz w:val="18"/>
          <w:szCs w:val="18"/>
          <w:u w:val="single"/>
        </w:rPr>
      </w:pPr>
    </w:p>
    <w:p w14:paraId="4FBABF66" w14:textId="54153C78" w:rsidR="00B837B1" w:rsidRPr="00DC6789" w:rsidRDefault="00B837B1" w:rsidP="00DC6789">
      <w:pPr>
        <w:pStyle w:val="Akapitzlist"/>
        <w:numPr>
          <w:ilvl w:val="1"/>
          <w:numId w:val="2"/>
        </w:numPr>
        <w:jc w:val="both"/>
        <w:rPr>
          <w:rFonts w:ascii="Verdana" w:hAnsi="Verdana"/>
          <w:sz w:val="18"/>
          <w:szCs w:val="18"/>
        </w:rPr>
      </w:pPr>
      <w:r w:rsidRPr="00DC6789">
        <w:rPr>
          <w:rFonts w:ascii="Verdana" w:hAnsi="Verdana"/>
          <w:sz w:val="18"/>
          <w:szCs w:val="18"/>
        </w:rPr>
        <w:t xml:space="preserve">Zamawiający może w każdym czasie zakończyć Wstępne konsultacje rynkowe, przy czym nie jest zobowiązany do podawania uzasadnienia swojej decyzji. </w:t>
      </w:r>
    </w:p>
    <w:p w14:paraId="4A4D9B3F" w14:textId="6A52BB5E" w:rsidR="00B837B1" w:rsidRPr="00DC6789" w:rsidRDefault="00B837B1" w:rsidP="00DC6789">
      <w:pPr>
        <w:pStyle w:val="Akapitzlist"/>
        <w:numPr>
          <w:ilvl w:val="1"/>
          <w:numId w:val="2"/>
        </w:numPr>
        <w:jc w:val="both"/>
        <w:rPr>
          <w:rFonts w:ascii="Verdana" w:hAnsi="Verdana"/>
          <w:sz w:val="18"/>
          <w:szCs w:val="18"/>
        </w:rPr>
      </w:pPr>
      <w:r w:rsidRPr="00DC6789">
        <w:rPr>
          <w:rFonts w:ascii="Verdana" w:hAnsi="Verdana"/>
          <w:sz w:val="18"/>
          <w:szCs w:val="18"/>
        </w:rPr>
        <w:t xml:space="preserve">Zamawiający informuje o zakończeniu Wstępnych konsultacji rynkowych wszystkich Wykonawców, z którymi je prowadzono lub umieszcza informację o zakończeniu Wstępnych konsultacji rynkowych na stronie internetowej Zamawiającego, jeżeli były wszczynane poprzez ich publikację na stronie internetowej Zamawiającego. </w:t>
      </w:r>
    </w:p>
    <w:p w14:paraId="21BDFA36" w14:textId="1E49AF02" w:rsidR="00C86DF9" w:rsidRDefault="00B837B1" w:rsidP="00B837B1">
      <w:r>
        <w:t> </w:t>
      </w:r>
    </w:p>
    <w:sectPr w:rsidR="00C86D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F6B15"/>
    <w:multiLevelType w:val="multilevel"/>
    <w:tmpl w:val="DA6C0CAC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bCs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F993C22"/>
    <w:multiLevelType w:val="hybridMultilevel"/>
    <w:tmpl w:val="072CA50A"/>
    <w:lvl w:ilvl="0" w:tplc="F5149D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695958">
    <w:abstractNumId w:val="1"/>
  </w:num>
  <w:num w:numId="2" w16cid:durableId="810054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7B1"/>
    <w:rsid w:val="003F1E3D"/>
    <w:rsid w:val="004463CA"/>
    <w:rsid w:val="004D71A5"/>
    <w:rsid w:val="009C7928"/>
    <w:rsid w:val="009E282F"/>
    <w:rsid w:val="00B837B1"/>
    <w:rsid w:val="00C86DF9"/>
    <w:rsid w:val="00DC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FC0BE"/>
  <w15:chartTrackingRefBased/>
  <w15:docId w15:val="{78BFE30C-B707-4D30-B0E6-53790BE8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837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37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37B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37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37B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37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37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37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37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37B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37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37B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37B1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37B1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37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37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37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37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37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37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37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37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37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37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837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37B1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37B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37B1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37B1"/>
    <w:rPr>
      <w:b/>
      <w:bCs/>
      <w:smallCaps/>
      <w:color w:val="2E74B5" w:themeColor="accent1" w:themeShade="BF"/>
      <w:spacing w:val="5"/>
    </w:rPr>
  </w:style>
  <w:style w:type="paragraph" w:customStyle="1" w:styleId="NagwekPGE">
    <w:name w:val="Nagłówek PGE"/>
    <w:basedOn w:val="Normalny"/>
    <w:next w:val="Normalny"/>
    <w:link w:val="NagwekPGEZnak"/>
    <w:autoRedefine/>
    <w:qFormat/>
    <w:rsid w:val="00DC6789"/>
    <w:pPr>
      <w:ind w:left="720" w:hanging="360"/>
      <w:jc w:val="center"/>
    </w:pPr>
    <w:rPr>
      <w:rFonts w:ascii="Trebuchet MS" w:hAnsi="Trebuchet MS"/>
      <w:color w:val="1A7466"/>
      <w:sz w:val="32"/>
      <w:szCs w:val="32"/>
    </w:rPr>
  </w:style>
  <w:style w:type="character" w:customStyle="1" w:styleId="NagwekPGEZnak">
    <w:name w:val="Nagłówek PGE Znak"/>
    <w:basedOn w:val="Domylnaczcionkaakapitu"/>
    <w:link w:val="NagwekPGE"/>
    <w:rsid w:val="00DC6789"/>
    <w:rPr>
      <w:rFonts w:ascii="Trebuchet MS" w:hAnsi="Trebuchet MS"/>
      <w:color w:val="1A7466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 nr 1_Zasady prowadzenia WKR.docx</dmsv2BaseFileName>
    <dmsv2BaseDisplayName xmlns="http://schemas.microsoft.com/sharepoint/v3">Zał nr 1_Zasady prowadzenia WKR</dmsv2BaseDisplayName>
    <dmsv2SWPP2ObjectNumber xmlns="http://schemas.microsoft.com/sharepoint/v3">WKR/PGE/SYS/DZ/00342/2025                         </dmsv2SWPP2ObjectNumber>
    <dmsv2SWPP2SumMD5 xmlns="http://schemas.microsoft.com/sharepoint/v3">14d112f5dbbddd87d1fda231f4a967a3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699659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23870683</dmsv2BaseClientSystemDocumentID>
    <dmsv2BaseModifiedByID xmlns="http://schemas.microsoft.com/sharepoint/v3">10200419</dmsv2BaseModifiedByID>
    <dmsv2BaseCreatedByID xmlns="http://schemas.microsoft.com/sharepoint/v3">10200419</dmsv2BaseCreatedByID>
    <dmsv2SWPP2ObjectDepartment xmlns="http://schemas.microsoft.com/sharepoint/v3">0000000100030000001k</dmsv2SWPP2ObjectDepartment>
    <dmsv2SWPP2ObjectName xmlns="http://schemas.microsoft.com/sharepoint/v3">Postępowanie</dmsv2SWPP2ObjectName>
    <_dlc_DocId xmlns="a19cb1c7-c5c7-46d4-85ae-d83685407bba">DPFVW34YURAE-834641568-17722</_dlc_DocId>
    <_dlc_DocIdUrl xmlns="a19cb1c7-c5c7-46d4-85ae-d83685407bba">
      <Url>https://swpp2.dms.gkpge.pl/sites/40/_layouts/15/DocIdRedir.aspx?ID=DPFVW34YURAE-834641568-17722</Url>
      <Description>DPFVW34YURAE-834641568-17722</Description>
    </_dlc_DocIdUrl>
  </documentManagement>
</p:properties>
</file>

<file path=customXml/itemProps1.xml><?xml version="1.0" encoding="utf-8"?>
<ds:datastoreItem xmlns:ds="http://schemas.openxmlformats.org/officeDocument/2006/customXml" ds:itemID="{09DF4700-6D3A-427C-9C1C-5D2ED05BFC66}"/>
</file>

<file path=customXml/itemProps2.xml><?xml version="1.0" encoding="utf-8"?>
<ds:datastoreItem xmlns:ds="http://schemas.openxmlformats.org/officeDocument/2006/customXml" ds:itemID="{67094044-F748-4046-B1FD-C22C15B27BD8}"/>
</file>

<file path=customXml/itemProps3.xml><?xml version="1.0" encoding="utf-8"?>
<ds:datastoreItem xmlns:ds="http://schemas.openxmlformats.org/officeDocument/2006/customXml" ds:itemID="{1B7B156D-68F9-483B-B283-96185394F39E}"/>
</file>

<file path=customXml/itemProps4.xml><?xml version="1.0" encoding="utf-8"?>
<ds:datastoreItem xmlns:ds="http://schemas.openxmlformats.org/officeDocument/2006/customXml" ds:itemID="{A9B73C8E-8FC7-4E3E-8918-4A2B661579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987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Tołubińska Martyna [PGE S.A.]</dc:creator>
  <cp:keywords/>
  <dc:description/>
  <cp:lastModifiedBy>Tołubińska Martyna [PGE S.A.]</cp:lastModifiedBy>
  <cp:revision>2</cp:revision>
  <dcterms:created xsi:type="dcterms:W3CDTF">2025-11-26T12:50:00Z</dcterms:created>
  <dcterms:modified xsi:type="dcterms:W3CDTF">2025-11-26T14:21:00Z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2025-11-26T13:08:05Z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8e2bbce6-9547-401c-abf0-bc45d4356c0a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0x010189100019E652B5EEAA874E8A8EBCF17947C374</vt:lpwstr>
  </property>
  <property fmtid="{D5CDD505-2E9C-101B-9397-08002B2CF9AE}" pid="10" name="_dlc_DocIdItemGuid">
    <vt:lpwstr>9fe6546a-f594-429a-8d4f-a1a661e4f502</vt:lpwstr>
  </property>
</Properties>
</file>